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294" w:dyaOrig="11520">
          <v:rect xmlns:o="urn:schemas-microsoft-com:office:office" xmlns:v="urn:schemas-microsoft-com:vml" id="rectole0000000000" style="width:414.700000pt;height:57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FFFFFF" w:val="clear"/>
        </w:rPr>
        <w:t xml:space="preserve">СОДЕРЖАНИЕ</w:t>
      </w:r>
    </w:p>
    <w:tbl>
      <w:tblPr>
        <w:tblInd w:w="40" w:type="dxa"/>
      </w:tblPr>
      <w:tblGrid>
        <w:gridCol w:w="9639"/>
        <w:gridCol w:w="1276"/>
      </w:tblGrid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Пояснительная записка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Раздел I. ЦЕННОСТНО-ЦЕЛЕВЫЕ ОСНОВЫ ВОСПИТАНИЯ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6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Цель и задачи воспитания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6</w:t>
            </w:r>
          </w:p>
        </w:tc>
      </w:tr>
      <w:tr>
        <w:trPr>
          <w:trHeight w:val="763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370" w:left="0" w:firstLine="845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1.2.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Методологические основы и принципы воспитательной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деятельности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7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Основные направления воспитания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8</w:t>
            </w:r>
          </w:p>
        </w:tc>
      </w:tr>
      <w:tr>
        <w:trPr>
          <w:trHeight w:val="763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758" w:left="0" w:firstLine="845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1.4.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Основные традиции и уникальность воспитательной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деятельности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8</w:t>
            </w:r>
          </w:p>
        </w:tc>
      </w:tr>
      <w:tr>
        <w:trPr>
          <w:trHeight w:val="768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163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Раздел II. СОДЕРЖАНИЕ, ВИДЫ И ФОРМЫ ВОСПИТАТЕЛЬНОЙ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ДЕЯТЕЛЬНОСТИ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9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2.1.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Будущее России. Ключевые мероприятия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9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Отрядная работа. КТД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12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Самоуправление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13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Дополнительное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14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Здоровый образ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14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2.6.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Организация предметно-эстетической 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14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Профилактика и 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15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2.8.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Работа с вожатыми/воспитателями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16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Работа с родителями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16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Экскурсии и походы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16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Профориентация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17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Детское медиа-пространство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17</w:t>
            </w:r>
          </w:p>
        </w:tc>
      </w:tr>
      <w:tr>
        <w:trPr>
          <w:trHeight w:val="605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2.13.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Цифровая среда воспитания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18</w:t>
            </w:r>
          </w:p>
        </w:tc>
      </w:tr>
      <w:tr>
        <w:trPr>
          <w:trHeight w:val="60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78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2.14.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Социальное партнерство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18</w:t>
            </w:r>
          </w:p>
        </w:tc>
      </w:tr>
      <w:tr>
        <w:trPr>
          <w:trHeight w:val="610" w:hRule="auto"/>
          <w:jc w:val="left"/>
        </w:trPr>
        <w:tc>
          <w:tcPr>
            <w:tcW w:w="96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FFFFFF" w:val="clear"/>
              </w:rPr>
              <w:t xml:space="preserve">Раздел III. ОРГАНИЗАЦИЯ ВОСПИТАТЕЛЬНОЙ ДЕЯТЕЛЬНОСТИ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tbl>
      <w:tblPr/>
      <w:tblGrid>
        <w:gridCol w:w="9747"/>
        <w:gridCol w:w="1276"/>
      </w:tblGrid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3.1.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Особенности организации воспитательной деятельности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3.2.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воспитательного процесса и результатов воспитания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  <w:p>
            <w:pPr>
              <w:tabs>
                <w:tab w:val="left" w:pos="397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397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355" w:line="276"/>
        <w:ind w:right="0" w:left="447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4</w:t>
      </w:r>
    </w:p>
    <w:p>
      <w:pPr>
        <w:spacing w:before="168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ПОЯСНИТЕЛЬНАЯ ЗАПИСКА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Примерная рабочая программа воспитания для организаций отдыха детей и их оздоровления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Программа воспитания, Программа) подготовлена ФГБОУ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Всероссийский детский центр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Институт изучения детства, семьи и воспитания Российской академии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соответствии с нормативно-правовыми документами: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Конституцией Российской Федерации (принята всенародным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голосованием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12.12.1993,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изменениями,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одобренными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</w:t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ходе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общероссийского голосования 01.07.2020).</w:t>
      </w:r>
    </w:p>
    <w:p>
      <w:pPr>
        <w:tabs>
          <w:tab w:val="left" w:pos="1056" w:leader="none"/>
        </w:tabs>
        <w:spacing w:before="5" w:after="0" w:line="240"/>
        <w:ind w:right="1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Конвенцией о правах ребенка (одобрена Генеральной Ассамблеей ООН 20.11.1989, вступила в силу для СССР 15.09.1990).</w:t>
      </w:r>
    </w:p>
    <w:p>
      <w:pPr>
        <w:tabs>
          <w:tab w:val="left" w:pos="1056" w:leader="none"/>
        </w:tabs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Федеральным законом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11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Федеральным законом от 31.07.2020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304-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вопросам воспитания обучающихся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1104" w:leader="none"/>
        </w:tabs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Федеральным законом от 24.07.1998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основных гарантиях прав ребенка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1104" w:leader="none"/>
        </w:tabs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Федеральным законом от 30.12.2020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489-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молодежной политике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1104" w:leader="none"/>
        </w:tabs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Приказы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286,287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Стратегией развития воспитания в Российской Федерации на период</w:t>
        <w:br/>
        <w:t xml:space="preserve">до 2025 года (утверждена распоряжением Правительства Российской</w:t>
        <w:br/>
        <w:t xml:space="preserve">Федерации от 29.05.2015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996-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р).</w:t>
      </w:r>
    </w:p>
    <w:p>
      <w:pPr>
        <w:numPr>
          <w:ilvl w:val="0"/>
          <w:numId w:val="109"/>
        </w:numPr>
        <w:tabs>
          <w:tab w:val="left" w:pos="1027" w:leader="none"/>
        </w:tabs>
        <w:spacing w:before="158" w:after="0" w:line="240"/>
        <w:ind w:right="1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Указом Президента Российской Федерации от 21.07.2020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474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национальных целях развития Российской Федерации на период до 2030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109"/>
        </w:numPr>
        <w:tabs>
          <w:tab w:val="left" w:pos="1027" w:leader="none"/>
        </w:tabs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Указом Президента Российской Федерации от 09.11.2022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809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109"/>
        </w:numPr>
        <w:tabs>
          <w:tab w:val="left" w:pos="1027" w:leader="none"/>
        </w:tabs>
        <w:spacing w:before="0" w:after="0" w:line="240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122-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р).</w:t>
      </w:r>
    </w:p>
    <w:p>
      <w:pPr>
        <w:tabs>
          <w:tab w:val="left" w:pos="1138" w:leader="none"/>
        </w:tabs>
        <w:spacing w:before="5" w:after="0" w:line="240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Государственной программой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утверждена Постановлением Правительства Российской Федерации от 26. 12.2017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1642).</w:t>
      </w:r>
    </w:p>
    <w:p>
      <w:pPr>
        <w:numPr>
          <w:ilvl w:val="0"/>
          <w:numId w:val="113"/>
        </w:numPr>
        <w:tabs>
          <w:tab w:val="left" w:pos="1138" w:leader="none"/>
        </w:tabs>
        <w:spacing w:before="5" w:after="0" w:line="240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Федеральным проектом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Успех каждого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утвержден президиумом Совета при Президенте РФ по стратегическому развитию и национальным проектам, протокол от 24.12.2018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16.).</w:t>
      </w:r>
    </w:p>
    <w:p>
      <w:pPr>
        <w:spacing w:before="5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Согласно Федеральному закону от 24 июля 1998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основных гарантиях прав ребенка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изменениями и дополнениями) 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организациям отдыха детей и их оздоровления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организации отдыха детей и их оздоровления сезонного или круглогодичного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>
      <w:pPr>
        <w:spacing w:before="5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  <w:tab/>
        <w:t xml:space="preserve">создана с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spacing w:before="0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Ценности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Родины и природы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лежат в основе патриотического направления воспитания.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Ценности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человека, дружбы, 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сотрудничества лежат в основе духовно-нравственного и социального направлений воспитания.</w:t>
      </w:r>
    </w:p>
    <w:p>
      <w:pPr>
        <w:spacing w:before="5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Ценность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знания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лежит в основе познавательного направления воспитания.</w:t>
      </w:r>
    </w:p>
    <w:p>
      <w:pPr>
        <w:spacing w:before="5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Ценность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здоровья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лежит в основе направления физического воспитания.</w:t>
      </w:r>
    </w:p>
    <w:p>
      <w:pPr>
        <w:spacing w:before="5" w:after="200" w:line="276"/>
        <w:ind w:right="0" w:left="8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Ценность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труда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лежит в основе трудового направления воспитания.</w:t>
      </w:r>
    </w:p>
    <w:p>
      <w:pPr>
        <w:spacing w:before="5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Ценности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культуры и красоты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лежат в основе эстетического направления воспитания.</w:t>
      </w:r>
    </w:p>
    <w:p>
      <w:pPr>
        <w:spacing w:before="5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Ключевые смыслы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системы воспитания, с учетом которых должна реализовываться программа: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Люблю Родину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>
      <w:pPr>
        <w:spacing w:before="5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одна команда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Особое внимание в формировании личности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ребенка, основ его поведения и жизненных установок отводится социальному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>
      <w:pPr>
        <w:spacing w:before="0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страна возможностей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</w:t>
        <w:br/>
        <w:t xml:space="preserve">детских общественных объединений, заинтересованных организаций (АНО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страна возможностей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Большая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Перемена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Общероссийское общественно-государственное движение детей и молодежи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Первых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Российское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общество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Российское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>
      <w:pPr>
        <w:spacing w:before="154" w:after="200" w:line="276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>
      <w:pPr>
        <w:spacing w:before="5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Программа включает три раздела: целевой; содержательный; организационный.</w:t>
      </w:r>
    </w:p>
    <w:p>
      <w:pPr>
        <w:spacing w:before="5" w:after="200" w:line="276"/>
        <w:ind w:right="0" w:left="8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Приложение: примерный календарный план воспитательной работы.</w:t>
      </w:r>
    </w:p>
    <w:p>
      <w:pPr>
        <w:spacing w:before="293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</w:t>
      </w:r>
    </w:p>
    <w:p>
      <w:pPr>
        <w:spacing w:before="293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293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Раздел I. ЦЕННОСТНО-ЦЕЛЕВЫЕ ОСНОВЫ ВОСПИТАНИЯ</w:t>
      </w:r>
    </w:p>
    <w:p>
      <w:pPr>
        <w:spacing w:before="293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>
      <w:pPr>
        <w:spacing w:before="0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before="49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 и задачи воспитания</w:t>
      </w:r>
    </w:p>
    <w:p>
      <w:pPr>
        <w:spacing w:before="0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Современный российский общенациональный воспитательный идеал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FFFFFF" w:val="clear"/>
        </w:rPr>
        <w:t xml:space="preserve">В     соответствии     с     этим     идеалом     и     нормативными     правовыми     актами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Российской Федерации в сфере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 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образовании в Российской Федерации, ст. 2, п. 2).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  <w:tab/>
        <w:t xml:space="preserve">воспитания определены с учетом</w:t>
        <w:tab/>
        <w:t xml:space="preserve">интеллектуально-когнитивной, эмоционально-оценочной, деятельностно-практической составляющих развития личности: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усвоение знаний, норм, духовно-нравственных ценностей, традиций,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 выработало российское общество (социально значимых знаний);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 развитие позитивных личностных отношений к этим нормам, ценностям, традициям (их освоение, принятие);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социально значимых знаний, формирование отношения к традиционным базовым российским ценностям.</w:t>
      </w:r>
    </w:p>
    <w:p>
      <w:pPr>
        <w:spacing w:before="490" w:after="200" w:line="276"/>
        <w:ind w:right="0" w:left="8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Методологические основы и принципы воспитательной</w:t>
      </w:r>
    </w:p>
    <w:p>
      <w:pPr>
        <w:spacing w:before="5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Воспитательная деятельность в детском лагере основывается на следующих принципах: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гуманистической направленности.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ценностного единства и совместности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культур сообразности.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основывается на культуре и традициях России, включая культурные особенности региона;</w:t>
      </w:r>
    </w:p>
    <w:p>
      <w:pPr>
        <w:numPr>
          <w:ilvl w:val="0"/>
          <w:numId w:val="139"/>
        </w:numPr>
        <w:tabs>
          <w:tab w:val="left" w:pos="1037" w:leader="none"/>
        </w:tabs>
        <w:spacing w:before="0" w:after="0" w:line="240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принцип следования нравственному примеру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numPr>
          <w:ilvl w:val="0"/>
          <w:numId w:val="139"/>
        </w:numPr>
        <w:tabs>
          <w:tab w:val="left" w:pos="1037" w:leader="none"/>
        </w:tabs>
        <w:spacing w:before="5" w:after="0" w:line="240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принцип безопасной жизнедеятельности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совместной деятельности ребенка и 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Значимость совместной деятельности взрослого и ребенка на основе приобщения к культурным ценностям и их освоения;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инклюзивности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Воспитывающая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особая  форма 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>
      <w:pPr>
        <w:spacing w:before="0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Воспитывающие общности (сообщества) в детском лагере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детские (одновозрастные и разновозрастные отряды)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детско-взрослые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Основная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содействие, сотворчество и</w:t>
        <w:br/>
        <w:t xml:space="preserve">сопереживание, взаимопонимание и взаимное уважение, наличие общих</w:t>
        <w:br/>
        <w:t xml:space="preserve">ценностей и смыслов у всех участников. Главная детско-взрослая общность в</w:t>
        <w:br/>
        <w:t xml:space="preserve">детском лагере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Дети-Вожатый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направления воспитания</w:t>
      </w:r>
    </w:p>
    <w:p>
      <w:pPr>
        <w:spacing w:before="0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Практическая реализация цели и задач воспитания осуществляется в рамках следующих направлений воспитательной работы:</w:t>
      </w:r>
    </w:p>
    <w:p>
      <w:pPr>
        <w:numPr>
          <w:ilvl w:val="0"/>
          <w:numId w:val="147"/>
        </w:numPr>
        <w:tabs>
          <w:tab w:val="left" w:pos="1051" w:leader="none"/>
        </w:tabs>
        <w:spacing w:before="5" w:after="0" w:line="240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гражданское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>
      <w:pPr>
        <w:numPr>
          <w:ilvl w:val="0"/>
          <w:numId w:val="147"/>
        </w:numPr>
        <w:tabs>
          <w:tab w:val="left" w:pos="1051" w:leader="none"/>
        </w:tabs>
        <w:spacing w:before="5" w:after="0" w:line="240"/>
        <w:ind w:right="0" w:left="0" w:firstLine="85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патриотическое воспитание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духовно-нравственное развитие и воспитание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на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основе     духовно-нравственной     культуры     народов     России,     традиционных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эстетическое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экологическое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воспитание: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экологической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культуры, ответственного, бережного отношения к природе, окружающей среде на основе российских традиционных духовных ценностей;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трудовое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достижение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выдающихся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труде,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профессиональной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деятельности;</w:t>
      </w:r>
    </w:p>
    <w:p>
      <w:pPr>
        <w:numPr>
          <w:ilvl w:val="0"/>
          <w:numId w:val="150"/>
        </w:numPr>
        <w:tabs>
          <w:tab w:val="left" w:pos="1013" w:leader="none"/>
        </w:tabs>
        <w:spacing w:before="5" w:after="0" w:line="240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физическое воспитание и воспитание культуры здорового образа жизни и 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>
      <w:pPr>
        <w:numPr>
          <w:ilvl w:val="0"/>
          <w:numId w:val="150"/>
        </w:numPr>
        <w:tabs>
          <w:tab w:val="left" w:pos="1013" w:leader="none"/>
        </w:tabs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познавательное направление 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стремление к познанию себя и других людей, природы и общества, к знаниям, образованию.</w:t>
      </w:r>
    </w:p>
    <w:p>
      <w:pPr>
        <w:spacing w:before="49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Основные традиции и уникальность воспитательной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традиции воспитания в детском лагере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совместная деятельность детей и взрослых, как ведущий способ организации воспитательной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приобретения детьми нового социального опыта и освоения новых социальных ролей; проведение общих мероприятий детского лагеря с учетом конструктивного межличностного взаимодействия детей, их социальной активности; включение детей в процесс организации жизнедеятельности временного детского коллектива;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обмен опытом между детьми в формате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дети-детям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защитную,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личностно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развивающую, организационную,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посредническую (в разрешении конфликтов) функции.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Уникальность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лагере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заключается в кратковременности, автономности, сборности.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Кратковременность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короткий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лагерной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смены,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характеризующийся  динамикой  общения,  деятельности,  в  процессе  которой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ярче высвечиваются личностные качества.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Автономность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изолированность ребенка от привычного социального окружения,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нет дневника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вызова родителей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 это способствует созданию обстановки доверительности.</w:t>
      </w:r>
    </w:p>
    <w:p>
      <w:pPr>
        <w:spacing w:before="5" w:after="200" w:line="276"/>
        <w:ind w:right="5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Сборность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предполагает объединение детей с разным социальным опытом и разным уровнем знаний, не скованных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оценками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прежнего окружения, каждый ребенок имеет возможность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начать все сначала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63" w:after="200" w:line="276"/>
        <w:ind w:right="1747" w:left="1742" w:firstLine="0"/>
        <w:jc w:val="both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FFFFFF" w:val="clear"/>
        </w:rPr>
      </w:pPr>
    </w:p>
    <w:p>
      <w:pPr>
        <w:spacing w:before="163" w:after="200" w:line="276"/>
        <w:ind w:right="1747" w:left="17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FFFFFF" w:val="clear"/>
        </w:rPr>
        <w:t xml:space="preserve">Раздел II. СОДЕРЖАНИЕ, ВИДЫ И ФОРМЫ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ВОСПИТАТЕЛЬНО ДЕЯТЕЛЬНОСТИ</w:t>
      </w:r>
    </w:p>
    <w:p>
      <w:pPr>
        <w:spacing w:before="0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Достижение цели и решение задач воспитания осуществляется в рамках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>
      <w:pPr>
        <w:spacing w:before="49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ИНВАРИАНТНЫЕ МОДУЛИ</w:t>
      </w:r>
    </w:p>
    <w:p>
      <w:pPr>
        <w:spacing w:before="5" w:after="200" w:line="276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обязательные для всех детских лагерей)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Будущее России. Ключевые мероприятия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 на формирование сопричастности к истории, географии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Федерации,ее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этнокультурному, географическому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разнообразию, формирование национальной идентичности. Деятельность реализуется по направлениям: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1.        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8"/>
          <w:shd w:fill="auto" w:val="clear"/>
        </w:rPr>
        <w:t xml:space="preserve">Церемония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подъема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(спуска)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Государственного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флага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и</w:t>
        <w:tab/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исполнение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Государственного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гимна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Государственного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флага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исполнение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Государственного гимна Российской Федерации при проведении церемонии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подъема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(спуска)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Государственного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флага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Федерации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регламентируется Методическими      рекомендациями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Об использовании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 Минпросвещения России от 15.04.2022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СК-295/06)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Стандартом Церемонии поднятия (спуска) Государственного флага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 Минпросвещения России от 17.06.2022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АБ-1611/06).</w:t>
      </w:r>
    </w:p>
    <w:p>
      <w:pPr>
        <w:spacing w:before="0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Дни единых действий,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>
      <w:pPr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июня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защиты детей;</w:t>
      </w:r>
    </w:p>
    <w:p>
      <w:pPr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июня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русского языка;</w:t>
      </w:r>
    </w:p>
    <w:p>
      <w:pPr>
        <w:spacing w:before="0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июня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России;</w:t>
      </w:r>
    </w:p>
    <w:p>
      <w:pPr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июня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памяти и скорби;</w:t>
      </w:r>
    </w:p>
    <w:p>
      <w:pPr>
        <w:spacing w:before="0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июня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молодежи;</w:t>
      </w:r>
    </w:p>
    <w:p>
      <w:pPr>
        <w:tabs>
          <w:tab w:val="left" w:pos="1133" w:leader="none"/>
        </w:tabs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Движение Первых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формирования у обучающихся представления о назначении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Общероссийского общественно-государственного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молодежи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 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РДДМ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 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каждую смену).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Профильный отряд. Детский организационный комитет смены,</w:t>
        <w:br/>
        <w:t xml:space="preserve">популяризирующий РДДМ.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Марафон РДДМ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 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(3-5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дневный образовательный</w:t>
        <w:br/>
        <w:t xml:space="preserve">модуль по тематике смены).</w:t>
      </w:r>
    </w:p>
    <w:p>
      <w:pPr>
        <w:numPr>
          <w:ilvl w:val="0"/>
          <w:numId w:val="171"/>
        </w:numPr>
        <w:tabs>
          <w:tab w:val="left" w:pos="1070" w:leader="none"/>
        </w:tabs>
        <w:spacing w:before="5" w:after="0" w:line="240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Форматы мероприятий, акций от РДДМ в рамках Дней единых действий (указанных в п.1 данного модуля).</w:t>
      </w:r>
    </w:p>
    <w:p>
      <w:pPr>
        <w:numPr>
          <w:ilvl w:val="0"/>
          <w:numId w:val="171"/>
        </w:numPr>
        <w:tabs>
          <w:tab w:val="left" w:pos="1070" w:leader="none"/>
        </w:tabs>
        <w:spacing w:before="0" w:after="0" w:line="240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Региональные смены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Время 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менее одной смены в каждом регионе. Отбор на региональные профильные смены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сайт будьвдвижении.рф.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Цивилизационное наследие России-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>
      <w:pPr>
        <w:spacing w:before="0" w:after="200" w:line="276"/>
        <w:ind w:right="5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Цивилизационное наследие как ценностный ориентир для развития каждого гражданина России предусматривает: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примерами реальных людей, событий, деятельности, которая происходила на благо России.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>
      <w:pPr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5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Просветительский проект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Без срока давности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200" w:line="276"/>
        <w:ind w:right="1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любви к Родине, добру, милосердию, состраданию, взаимопомощи, чувству долга.</w:t>
      </w:r>
    </w:p>
    <w:p>
      <w:pPr>
        <w:spacing w:before="0" w:after="200" w:line="276"/>
        <w:ind w:right="5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Задача педагогической деятельности по реализации этого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Вовлечение обучающихся старших классов в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срока давности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помощью образовательных проектов, в том числе исследовательских.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>
      <w:pPr>
        <w:spacing w:before="168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6.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Содружество Орлят России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Содружество Орлят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проведения в детских лагерях): развитие социально-активной личности ребёнка на основе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духовно-нравственных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ценностей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культурных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традиций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многонационального народа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Орлята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реализуется в период летних каникул.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разработана с учётом: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 и психофизиологических особенностей младших школьников;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ведущих видов деятельности в данном возрасте: игровой и учебной;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сорентированность на взрослого).</w:t>
      </w:r>
    </w:p>
    <w:p>
      <w:pPr>
        <w:spacing w:before="5" w:after="200" w:line="276"/>
        <w:ind w:right="5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Орлята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или проектах Российского движения детей и молодёжи.</w:t>
      </w:r>
    </w:p>
    <w:p>
      <w:pPr>
        <w:spacing w:before="0" w:after="200" w:line="276"/>
        <w:ind w:right="5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Методической основой программ для детских лагерей является методика коллективной творческой деятельности И. П. Иванова.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Основными организационными пространствами детского лагеря являются:</w:t>
      </w:r>
    </w:p>
    <w:p>
      <w:pPr>
        <w:numPr>
          <w:ilvl w:val="0"/>
          <w:numId w:val="187"/>
        </w:numPr>
        <w:tabs>
          <w:tab w:val="left" w:pos="1061" w:leader="none"/>
        </w:tabs>
        <w:spacing w:before="163" w:after="0" w:line="240"/>
        <w:ind w:right="1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>
      <w:pPr>
        <w:numPr>
          <w:ilvl w:val="0"/>
          <w:numId w:val="187"/>
        </w:numPr>
        <w:tabs>
          <w:tab w:val="left" w:pos="1061" w:leader="none"/>
        </w:tabs>
        <w:spacing w:before="0" w:after="0" w:line="240"/>
        <w:ind w:right="5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 детско-взрослое сообщество летнего лагеря (участие в общелагерных мероприятиях).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>
      <w:pPr>
        <w:numPr>
          <w:ilvl w:val="0"/>
          <w:numId w:val="190"/>
        </w:numPr>
        <w:tabs>
          <w:tab w:val="left" w:pos="1018" w:leader="none"/>
        </w:tabs>
        <w:spacing w:before="0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программу пришкольного и регионального лагерей;</w:t>
      </w:r>
    </w:p>
    <w:p>
      <w:pPr>
        <w:numPr>
          <w:ilvl w:val="0"/>
          <w:numId w:val="190"/>
        </w:numPr>
        <w:tabs>
          <w:tab w:val="left" w:pos="1018" w:leader="none"/>
        </w:tabs>
        <w:spacing w:before="5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программу федеральной смены;</w:t>
      </w:r>
    </w:p>
    <w:p>
      <w:pPr>
        <w:numPr>
          <w:ilvl w:val="0"/>
          <w:numId w:val="190"/>
        </w:numPr>
        <w:tabs>
          <w:tab w:val="left" w:pos="1018" w:leader="none"/>
        </w:tabs>
        <w:spacing w:before="5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пояснительные записки к программам всех уровней;</w:t>
      </w:r>
    </w:p>
    <w:p>
      <w:pPr>
        <w:numPr>
          <w:ilvl w:val="0"/>
          <w:numId w:val="190"/>
        </w:numPr>
        <w:tabs>
          <w:tab w:val="left" w:pos="1018" w:leader="none"/>
        </w:tabs>
        <w:spacing w:before="0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рекомендуемые план-сетки к программам всех уровней;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план-конспекты и дидактические материалы для отрядных и общелагерных дел.</w:t>
      </w:r>
    </w:p>
    <w:p>
      <w:pPr>
        <w:spacing w:before="10" w:after="200" w:line="276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7.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Ключевые мероприятия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Ключевые мероприятия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главные традиционные мероприятия детского лагеря, в которых принимает участие большая часть детей.</w:t>
      </w:r>
    </w:p>
    <w:p>
      <w:pPr>
        <w:numPr>
          <w:ilvl w:val="0"/>
          <w:numId w:val="196"/>
        </w:numPr>
        <w:tabs>
          <w:tab w:val="left" w:pos="1018" w:leader="none"/>
        </w:tabs>
        <w:spacing w:before="5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Торжественное открытие и закрытие смены (программы).</w:t>
      </w:r>
    </w:p>
    <w:p>
      <w:pPr>
        <w:numPr>
          <w:ilvl w:val="0"/>
          <w:numId w:val="196"/>
        </w:numPr>
        <w:tabs>
          <w:tab w:val="left" w:pos="1018" w:leader="none"/>
        </w:tabs>
        <w:spacing w:before="0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Тематические и спортивные праздники, творческие фестивали.</w:t>
      </w:r>
    </w:p>
    <w:p>
      <w:pPr>
        <w:numPr>
          <w:ilvl w:val="0"/>
          <w:numId w:val="196"/>
        </w:numPr>
        <w:tabs>
          <w:tab w:val="left" w:pos="1018" w:leader="none"/>
        </w:tabs>
        <w:spacing w:before="5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Акции, конкурсы, проекты, которые реализуются в течение смены.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во всероссийских мероприятиях и акциях, посвященных значимым отечественным и международным событиям.</w:t>
      </w:r>
    </w:p>
    <w:p>
      <w:pPr>
        <w:spacing w:before="0" w:after="200" w:line="276"/>
        <w:ind w:right="1248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Проведение всероссийских и региональных мероприятий.</w:t>
      </w:r>
    </w:p>
    <w:p>
      <w:pPr>
        <w:spacing w:before="466" w:after="200" w:line="276"/>
        <w:ind w:right="0" w:left="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Отрядная работа. КТД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283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отряда. Временный детский коллектив или отряд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группа детей, объединенных в целях организации их жизнедеятельности в условиях детского лагеря.</w:t>
      </w:r>
    </w:p>
    <w:p>
      <w:pPr>
        <w:spacing w:before="0" w:after="200" w:line="276"/>
        <w:ind w:right="5" w:left="283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>
      <w:pPr>
        <w:numPr>
          <w:ilvl w:val="0"/>
          <w:numId w:val="204"/>
        </w:numPr>
        <w:tabs>
          <w:tab w:val="left" w:pos="1406" w:leader="none"/>
        </w:tabs>
        <w:spacing w:before="0" w:after="0" w:line="240"/>
        <w:ind w:right="5" w:left="283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Коллектив функционирует в течение короткого промежутка времени; максимальный период не превышает 45 дней.</w:t>
      </w:r>
    </w:p>
    <w:p>
      <w:pPr>
        <w:numPr>
          <w:ilvl w:val="0"/>
          <w:numId w:val="204"/>
        </w:numPr>
        <w:tabs>
          <w:tab w:val="left" w:pos="1406" w:leader="none"/>
        </w:tabs>
        <w:spacing w:before="5" w:after="0" w:line="240"/>
        <w:ind w:right="5" w:left="283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правило, коллектив объединяет детей, которые не были знакомы ранее.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Автономность существования: влияние внешних факторов уменьшается, ослабляется  влияние прежнего социума, например, семьи, класса, друзей. В то же время у коллектива появляется новое место жизнедеятельности.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Коллективная деятельность. Участники коллектива вовлечены в совместную деятельность.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Завершенность развития: полный цикл: от формирования до завершения функционирования.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потенциала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отрядной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работы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предусматривает:</w:t>
      </w:r>
    </w:p>
    <w:p>
      <w:pPr>
        <w:numPr>
          <w:ilvl w:val="0"/>
          <w:numId w:val="207"/>
        </w:numPr>
        <w:tabs>
          <w:tab w:val="left" w:pos="1296" w:leader="none"/>
        </w:tabs>
        <w:spacing w:before="5" w:after="0" w:line="240"/>
        <w:ind w:right="0" w:left="113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планирование и проведение отрядной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поддержку активной позиции каждого ребенка, предоставления им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возможности   обсуждения   и   принятия   решений,   создания   благоприятной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среды для общения; доверительное общение и поддержку детей в решении проблем, конфликтных ситуаций;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этапов развития межличностных отношений;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предъявление единых педагогических требований (ЕПТ) по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выполнению режима и распорядка дня, по самообслуживанию, дисциплине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поведению, санитарно-гигиенических требований;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>
      <w:pPr>
        <w:numPr>
          <w:ilvl w:val="0"/>
          <w:numId w:val="209"/>
        </w:numPr>
        <w:tabs>
          <w:tab w:val="left" w:pos="1373" w:leader="none"/>
        </w:tabs>
        <w:spacing w:before="0" w:after="0" w:line="240"/>
        <w:ind w:right="5" w:left="283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диагностику интересов, склонностей, ценностных ориентаций, выявление лидеров, аутсайдеров через наблюдение, игры, анкеты;</w:t>
      </w:r>
    </w:p>
    <w:p>
      <w:pPr>
        <w:numPr>
          <w:ilvl w:val="0"/>
          <w:numId w:val="209"/>
        </w:numPr>
        <w:tabs>
          <w:tab w:val="left" w:pos="1373" w:leader="none"/>
        </w:tabs>
        <w:spacing w:before="5" w:after="0" w:line="240"/>
        <w:ind w:right="5" w:left="283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аналитическую работу с детьми: анализ дня, анализ ситуации, мероприятия, анализ смены, результатов;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2"/>
        </w:numPr>
        <w:tabs>
          <w:tab w:val="left" w:pos="1018" w:leader="none"/>
        </w:tabs>
        <w:spacing w:before="5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поддержка детских инициатив и детского самоуправления;</w:t>
      </w:r>
    </w:p>
    <w:p>
      <w:pPr>
        <w:numPr>
          <w:ilvl w:val="0"/>
          <w:numId w:val="212"/>
        </w:numPr>
        <w:tabs>
          <w:tab w:val="left" w:pos="1018" w:leader="none"/>
        </w:tabs>
        <w:spacing w:before="5" w:after="0" w:line="240"/>
        <w:ind w:right="1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сбор отряда: хозяйственный сбор, организационный сбор, утренний информационный сбор отряда и др.;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огонек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(отрядная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огонек знакомства, огонек оргпериода, огонек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дня, огонек прощания, тематический огонек. Специфическая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форма    общения    детей    и    взрослых,    представляющая    собой    коллективное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обсуждение отрядом и педагогами прожитого дня, анализ проведенных акций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складывающихся в отряде взаимоотношений. Огонек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камерное общение, сугубо отрядная форма работы;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коллективно-творческое дело (КТД)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>
      <w:pPr>
        <w:spacing w:before="418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Самоуправление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воспитательного потенциала</w:t>
        <w:tab/>
        <w:t xml:space="preserve">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детей, инициативности</w:t>
        <w:tab/>
        <w:t xml:space="preserve"> и ответственности, формирование навыков общения и сотрудничества, поддержку творческой самореализации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Самоуправление формируется с первых дней смены, то есть в организационный период.</w:t>
      </w:r>
    </w:p>
    <w:p>
      <w:pPr>
        <w:spacing w:before="0" w:after="200" w:line="276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163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 уровне детского лагеря: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>
      <w:pPr>
        <w:spacing w:before="5" w:after="200" w:line="276"/>
        <w:ind w:right="1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 уровне отряда: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формировании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структуры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отрядного самоуправления эффективным может оказаться применение метода чередования творческих поручений (ЧТП)</w:t>
      </w:r>
    </w:p>
    <w:p>
      <w:pPr>
        <w:spacing w:before="422" w:after="200" w:line="276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Дополнительное образование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1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Дополнительное образование детей в детском лагере является одним из основных видов деятельности и реализуется через:</w:t>
      </w:r>
    </w:p>
    <w:p>
      <w:pPr>
        <w:numPr>
          <w:ilvl w:val="0"/>
          <w:numId w:val="225"/>
        </w:numPr>
        <w:tabs>
          <w:tab w:val="left" w:pos="1018" w:leader="none"/>
        </w:tabs>
        <w:spacing w:before="0" w:after="0" w:line="240"/>
        <w:ind w:right="0" w:left="8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программы профильных (специализированных, тематических) смен;</w:t>
      </w:r>
    </w:p>
    <w:p>
      <w:pPr>
        <w:numPr>
          <w:ilvl w:val="0"/>
          <w:numId w:val="225"/>
        </w:numPr>
        <w:tabs>
          <w:tab w:val="left" w:pos="1018" w:leader="none"/>
        </w:tabs>
        <w:spacing w:before="5" w:after="0" w:line="240"/>
        <w:ind w:right="1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шести направленностей:</w:t>
        <w:tab/>
        <w:t xml:space="preserve">социально-гуманитарная; художественная; естественнонаучная; техническая; туристско-краеведческая; физкультурно-спортивная.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</w:t>
        <w:tab/>
        <w:t xml:space="preserve">воспитательного потенциала дополнительного образования предполагает: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новых знаний, умений, навыков в привлекательной,</w:t>
        <w:br/>
        <w:t xml:space="preserve">отличной от учебной деятельности, форме;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 реализация познавательного интереса;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 развитие творческих способностей обучающихся.</w:t>
      </w:r>
    </w:p>
    <w:p>
      <w:pPr>
        <w:spacing w:before="49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Здоровый образ жизни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>
      <w:pPr>
        <w:spacing w:before="0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>
      <w:pPr>
        <w:spacing w:before="5" w:after="200" w:line="276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физкультурно-спортивных мероприятия: зарядка, спортивные соревнования, эстафеты, спортивные часы;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спортивно-оздоровительные    события    и    мероприятия     на    свежем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воздухе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просветительские  беседы,  направленные  на  профилактику  вредных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привычек и привлечение интереса детей к занятиям физкультурой и спортом;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встречи    с    известными    (интересными)    людьми    -    общественными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деятелями, деятелями спорта, культуры и искусства и др.</w:t>
      </w:r>
    </w:p>
    <w:p>
      <w:pPr>
        <w:spacing w:before="970" w:after="200" w:line="276"/>
        <w:ind w:right="0" w:left="118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Организация предметно-эстетической среды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>
      <w:pPr>
        <w:spacing w:before="5" w:after="200" w:line="276"/>
        <w:ind w:right="0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Реализация воспитательного потенциала предметно-эстетической среды предусматривает:</w:t>
      </w:r>
    </w:p>
    <w:p>
      <w:pPr>
        <w:numPr>
          <w:ilvl w:val="0"/>
          <w:numId w:val="235"/>
        </w:numPr>
        <w:tabs>
          <w:tab w:val="left" w:pos="830" w:leader="none"/>
        </w:tabs>
        <w:spacing w:before="0" w:after="0" w:line="240"/>
        <w:ind w:right="5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>
      <w:pPr>
        <w:numPr>
          <w:ilvl w:val="0"/>
          <w:numId w:val="235"/>
        </w:numPr>
        <w:tabs>
          <w:tab w:val="left" w:pos="830" w:leader="none"/>
        </w:tabs>
        <w:spacing w:before="5" w:after="0" w:line="240"/>
        <w:ind w:right="5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отрядных уголков, позволяющее детям проявить свои фантазию и творческие способности. Отрядный 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отражения жизнедеятельности отряда, постоянно действующая, информирующая и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воспитывающая     одновременно,     вызывающая     интерес     и     стимулирующая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ктивность  детей.  В  оформлении  отрядного  уголка  принимает  участие  весь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отряд, вожатый является организатором и идейным вдохновителем.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событийный дизайн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пространства проведения событий</w:t>
        <w:br/>
        <w:t xml:space="preserve">(праздников, церемоний, творческих вечеров, выставок, КТД, отрядных дел и</w:t>
        <w:br/>
        <w:t xml:space="preserve">т.п.);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образовательной,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досуговой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и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спортивной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инфраструктуры;</w:t>
      </w:r>
    </w:p>
    <w:p>
      <w:pPr>
        <w:numPr>
          <w:ilvl w:val="0"/>
          <w:numId w:val="238"/>
        </w:numPr>
        <w:tabs>
          <w:tab w:val="left" w:pos="706" w:leader="none"/>
        </w:tabs>
        <w:spacing w:before="5" w:after="0" w:line="240"/>
        <w:ind w:right="5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>
      <w:pPr>
        <w:numPr>
          <w:ilvl w:val="0"/>
          <w:numId w:val="238"/>
        </w:numPr>
        <w:tabs>
          <w:tab w:val="left" w:pos="706" w:leader="none"/>
        </w:tabs>
        <w:spacing w:before="5" w:after="0" w:line="240"/>
        <w:ind w:right="10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>
      <w:pPr>
        <w:numPr>
          <w:ilvl w:val="0"/>
          <w:numId w:val="238"/>
        </w:numPr>
        <w:tabs>
          <w:tab w:val="left" w:pos="706" w:leader="none"/>
        </w:tabs>
        <w:spacing w:before="0" w:after="0" w:line="240"/>
        <w:ind w:right="0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>
      <w:pPr>
        <w:numPr>
          <w:ilvl w:val="0"/>
          <w:numId w:val="238"/>
        </w:numPr>
        <w:tabs>
          <w:tab w:val="left" w:pos="706" w:leader="none"/>
        </w:tabs>
        <w:spacing w:before="5" w:after="0" w:line="240"/>
        <w:ind w:right="5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звуковое пространство детском лагере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>
      <w:pPr>
        <w:numPr>
          <w:ilvl w:val="0"/>
          <w:numId w:val="238"/>
        </w:numPr>
        <w:tabs>
          <w:tab w:val="left" w:pos="706" w:leader="none"/>
        </w:tabs>
        <w:spacing w:before="0" w:after="0" w:line="240"/>
        <w:ind w:right="5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места новостей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оформленные места, стенды в помещениях (холл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первого этажа, рекреации), содержащие в доступной, привлекательной форме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новостную информацию позитивного гражданско-патриотического, духовно-нравственного содержания, поздравления, афиши и т.п.;</w:t>
      </w:r>
    </w:p>
    <w:p>
      <w:pPr>
        <w:numPr>
          <w:ilvl w:val="0"/>
          <w:numId w:val="238"/>
        </w:numPr>
        <w:tabs>
          <w:tab w:val="left" w:pos="706" w:leader="none"/>
        </w:tabs>
        <w:spacing w:before="5" w:after="0" w:line="240"/>
        <w:ind w:right="5" w:left="0" w:firstLine="52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>
      <w:pPr>
        <w:spacing w:before="614" w:after="200" w:line="276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FFFFFF" w:val="clear"/>
        </w:rPr>
        <w:t xml:space="preserve">Профилактика и безопасность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FFFFFF" w:val="clear"/>
        </w:rPr>
        <w:t xml:space="preserve">»</w:t>
      </w:r>
    </w:p>
    <w:p>
      <w:pPr>
        <w:spacing w:before="163" w:after="200" w:line="276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Профилактика и безопасность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</w:t>
        <w:tab/>
        <w:t xml:space="preserve">воспитательного</w:t>
        <w:tab/>
        <w:t xml:space="preserve">потенциала</w:t>
        <w:tab/>
        <w:t xml:space="preserve">профилактической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в целях формирования и поддержки безопасной и комфортной среды в детском лагере предусматривает: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физическую и психологическую безопасность ребенка в новых условиях;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специализированные проекты и смены;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разработку и реализацию разных форм профилактических воспитательных</w:t>
        <w:tab/>
        <w:t xml:space="preserve">мероприятий:</w:t>
        <w:tab/>
        <w:t xml:space="preserve">антиалкогольные,против курения, безопасность в цифровой среде, вовлечение деструктивные группы в</w:t>
        <w:br/>
        <w:t xml:space="preserve">социальных сетях, деструктивные молодежные, религиозные объединения,</w:t>
        <w:br/>
        <w:t xml:space="preserve">культы, субкультуры, безопасность дорожного движения, противопожарная</w:t>
        <w:br/>
        <w:t xml:space="preserve">безопасность, гражданская оборона, антитеррористическая,</w:t>
        <w:br/>
        <w:t xml:space="preserve">антиэкстремистская безопасность и т.д.;</w:t>
      </w:r>
    </w:p>
    <w:p>
      <w:pPr>
        <w:numPr>
          <w:ilvl w:val="0"/>
          <w:numId w:val="247"/>
        </w:numPr>
        <w:tabs>
          <w:tab w:val="left" w:pos="1181" w:leader="none"/>
        </w:tabs>
        <w:spacing w:before="5" w:after="0" w:line="240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>
      <w:pPr>
        <w:numPr>
          <w:ilvl w:val="0"/>
          <w:numId w:val="247"/>
        </w:numPr>
        <w:tabs>
          <w:tab w:val="left" w:pos="1181" w:leader="none"/>
          <w:tab w:val="left" w:pos="1958" w:leader="none"/>
          <w:tab w:val="left" w:pos="4642" w:leader="none"/>
          <w:tab w:val="left" w:pos="5131" w:leader="none"/>
          <w:tab w:val="left" w:pos="6451" w:leader="none"/>
          <w:tab w:val="left" w:pos="7646" w:leader="none"/>
        </w:tabs>
        <w:spacing w:before="158" w:after="0" w:line="240"/>
        <w:ind w:right="0" w:left="0" w:firstLine="8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поддержку инициатив детей, педагогов в сфере укрепления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жизнедеятельности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лагере,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профилактики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правонарушений, девиаций, организация деятельности, альтернативной девиантному поведению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познание (путешествия), испытание себя (походы,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FFFFFF" w:val="clear"/>
        </w:rPr>
        <w:t xml:space="preserve">спорт),   значимое   общение,   любовь,   творчество,   деятельность   (в   том   числе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FFFFFF" w:val="clear"/>
        </w:rPr>
        <w:t xml:space="preserve">профессиональная,    религиозно-духовная,    благотворительная,     искусство    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др.).</w:t>
      </w:r>
    </w:p>
    <w:p>
      <w:pPr>
        <w:spacing w:before="485" w:after="200" w:line="276"/>
        <w:ind w:right="0" w:left="178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485" w:after="200" w:line="276"/>
        <w:ind w:right="0" w:left="178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Работа с вожатыми/воспитателями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актуализируются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ребенком,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личность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вожатого/воспитателя.</w:t>
      </w:r>
    </w:p>
    <w:p>
      <w:pPr>
        <w:spacing w:before="490" w:after="200" w:line="276"/>
        <w:ind w:right="2443" w:left="24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ВАРИАТИВНЫЕ МОДУЛИ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FFFFFF" w:val="clear"/>
        </w:rPr>
        <w:t xml:space="preserve">2.9. Модуль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FFFFFF" w:val="clear"/>
        </w:rPr>
        <w:t xml:space="preserve">Работа с родителями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творческий отчетный концерт для родителей;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индивидуальном уровне: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специалистов по запросу родителей для решения острых конфликтных ситуаций;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индивидуальное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консультирование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координации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воспитательных усилий педагогов и родителей.</w:t>
      </w:r>
    </w:p>
    <w:p>
      <w:pPr>
        <w:spacing w:before="494" w:after="200" w:line="276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Экскурсии и походы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1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для детей экскурсий, походов и реализация их воспитательного потенциала.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>
      <w:pPr>
        <w:spacing w:before="49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Профориентация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Воспитательная деятельность по направлению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 в себя профессиональное просвещение; диагностику 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консультирование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проблемам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профориентации,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организацию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профессиональных проб. Задача совместной деятельности педагогических работников и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позитивный  взгляд  на  труд  в  постиндустриальном  мире,  охватывающий 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только профессиональную, но и внепрофессиональную составляющие такой деятельности. Эта работа осуществляется через:</w:t>
      </w:r>
    </w:p>
    <w:p>
      <w:pPr>
        <w:numPr>
          <w:ilvl w:val="0"/>
          <w:numId w:val="259"/>
        </w:numPr>
        <w:tabs>
          <w:tab w:val="left" w:pos="1147" w:leader="none"/>
        </w:tabs>
        <w:spacing w:before="5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>
      <w:pPr>
        <w:numPr>
          <w:ilvl w:val="0"/>
          <w:numId w:val="259"/>
        </w:numPr>
        <w:tabs>
          <w:tab w:val="left" w:pos="1147" w:leader="none"/>
        </w:tabs>
        <w:spacing w:before="5" w:after="0" w:line="240"/>
        <w:ind w:right="1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экскурсии на предприятия и встречи с гостями: экспертами в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работе всероссийских профориентационных проектов, созданных в сети интернет: просмотр лекций, решение учебно-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тренировочных задач, участие в мастер классах, посещение открытых уроков.</w:t>
      </w:r>
    </w:p>
    <w:p>
      <w:pPr>
        <w:spacing w:before="494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Детское медиапространство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Цель детского медиапространства (создание и распространение текстовой, аудио и видео информации)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>
      <w:pPr>
        <w:tabs>
          <w:tab w:val="left" w:pos="1123" w:leader="none"/>
        </w:tabs>
        <w:spacing w:before="163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детский редакционный совет и консультирующих их взрослых,</w:t>
        <w:br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целью которого является освещение (через детскую газету, детское радио или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телевидение) наиболее интересных моментов жизни детского лагеря;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медиацентр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созданная из заинтересованных добровольцев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информационно-технической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поддержки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мероприятий,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осуществляющая видеосъемку и мультимедийное сопровождение;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детская киностудия, в рамках которой создаются ролики, клипы,</w:t>
        <w:br/>
        <w:t xml:space="preserve">осуществляется монтаж познавательных, документальных, анимационных,</w:t>
        <w:br/>
        <w:t xml:space="preserve">художественных фильмов, с акцентом на этическое, эстетическое,</w:t>
        <w:br/>
        <w:t xml:space="preserve">патриотическое просвещение аудитории;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детей в региональных или всероссийских конкурсах детских медиа.</w:t>
      </w:r>
    </w:p>
    <w:p>
      <w:pPr>
        <w:spacing w:before="1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Цифровая среда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5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Модуль является вспомогательным, не уменьшает важности и значимости очных воспитательных мероприятий для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Цифровая среда воспитания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совокупность условий для реализации воспитательной деятельности с применением дистанционных технологий,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электронных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ресурсов,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цифрового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контента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Цифровая среда воспитания предполагает следующее: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телемосты, онлайн-встречи, видеоконференции и т.п.;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безопасности,</w:t>
        <w:br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информационной грамотности, противодействие распространению идеологии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терроризма;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онлайн-мероприятия в официальных группах детского лагеря в</w:t>
        <w:br/>
        <w:t xml:space="preserve">социальных сетях;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освещение деятельности детского лагеря в официальных группах в</w:t>
        <w:br/>
        <w:t xml:space="preserve">социальных сетях и на официальном сайте детского лагеря.</w:t>
      </w:r>
    </w:p>
    <w:p>
      <w:pPr>
        <w:spacing w:before="49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2.14.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Социальное партнерство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ислам, буддизм, иудаизм), разделяющими в своей деятельности цель и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воспитания, ценности и традиции уклада детского лагеря.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воспитательного потенциала социального партнерства предусматривает: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</w:t>
        <w:br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дверей,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государственные,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региональные,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тематические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праздники,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торжественные мероприятия и т.п.);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на базе организаций-партнеров экскурсий, встреч, акций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направленности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соблюдении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требований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законодательства Российской Федерации;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социальные проекты, совместно разрабатываемые и реализуемые</w:t>
        <w:br/>
        <w:t xml:space="preserve">детьми, педагогами с организациями-партнерами благотворительной,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экологической,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патриотической,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трудовой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т.д.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направленности,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ориентированные на воспитание детей, преобразование окружающего социума, позитивное воздействие на социальное окруженение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293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Раздел III. ОРГАНИЗАЦИЯ ВОСПИТАТЕЛЬНОЙ ДЕЯТЕЛЬНОСТИ</w:t>
      </w:r>
    </w:p>
    <w:p>
      <w:pPr>
        <w:spacing w:before="518" w:after="200" w:line="276"/>
        <w:ind w:right="0" w:left="83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Особенности организации воспитательной 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отношений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руководствоваться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едиными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принципами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регулярно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воспроизводить наиболее ценные воспитательно значимые виды совместной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лагерь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творческий характер деятельности;многопрофильность;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обязательной оценки результативности деятельности</w:t>
        <w:br/>
        <w:t xml:space="preserve">ребенка, официального статуса;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высокого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уровня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развития,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успешно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проходит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самоактуализация личности.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социальной микросреды, в которой протекает жизнедеятельность детей в условиях детского лагеря.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характеристики уклада детского лагеря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вехи истории детского лагеря, включенность в историко- культурный контекст территории,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 лагеря в самосознании ее педагогического коллектива;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местоположение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социокультурное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окружение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(местное,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региональное), историко-культурная, этническая, конфессиональная специфика населения местности, региона;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наличие социальных партнеров;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особенности детского лагеря, определяющие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уникальность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лагеря;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наличие существенных проблемных зон, дефицитов, препятствий в воспитательной деятельности и решения этих проблем;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кадровое обеспечение воспитательной деятельности.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воспитательного процесса и результатов воспитания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принципами, на основе которых осуществляется самоанализ воспитательной работы в детском лагере,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гуманистической направленности осуществляемого</w:t>
        <w:br/>
        <w:t xml:space="preserve">анализа, ориентирующий экспертов на уважительное отношение как к</w:t>
        <w:br/>
        <w:t xml:space="preserve">воспитанникам, так и к педагогам, реализующим воспитательный процесс;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приоритета анализа сущностных сторон воспитания,</w:t>
        <w:br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ориентирующий экспертов на изучение не количественных его показателей, 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качественных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 как содержание и разнообразие деятельности, характер</w:t>
        <w:br/>
        <w:t xml:space="preserve">общения и отношений между детьми и взрослыми;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развивающего характера осуществляемого анализа,</w:t>
        <w:br/>
        <w:t xml:space="preserve">ориентирующий экспертов на использование его результатов для</w:t>
        <w:br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педагогических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работников: грамотной постановки ими цели и задач воспитания, умелого</w:t>
        <w:br/>
        <w:t xml:space="preserve">планирования своей воспитательной работы, адекватного подбора видов,</w:t>
        <w:br/>
        <w:t xml:space="preserve">форм и содержания их совместной с детьми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направления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анализа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процесса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воспитания, социализации и саморазвития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усвоение знаний, норм, духовно-нравственных ценностей, традиций,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 выработало российское общество (социально значимых знаний);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 развитие позитивных личностных отношений к</w:t>
        <w:br/>
        <w:t xml:space="preserve">этим нормам, ценностям, традициям (их освоение, принятие);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социально значимых знаний, формирование</w:t>
        <w:br/>
        <w:t xml:space="preserve">отношения к традиционным базовым российским ценностям.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 наблюдение. Очень важно фиксировать личностные изменения, в том числе в педагогическом дневнике.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 организуемой в детском лагере совместной деятельности детей и взрослых.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социологические: опрос участников образовательных отношений,</w:t>
        <w:br/>
        <w:t xml:space="preserve">экспертный анализ, фокус-группа, анализ документов и контекстный анализ;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педагогические: тестирование, собеседование, педагогическое</w:t>
        <w:br/>
        <w:t xml:space="preserve">наблюдение, игровые методы, аналитическая работа с детьми, метод</w:t>
        <w:br/>
        <w:t xml:space="preserve">самооценки.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59"/>
        <w:ind w:right="239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Календарный </w:t>
      </w:r>
      <w:r>
        <w:rPr>
          <w:rFonts w:ascii="Times New Roman" w:hAnsi="Times New Roman" w:cs="Times New Roman" w:eastAsia="Times New Roman"/>
          <w:b/>
          <w:color w:val="000000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тательной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ы  школьного оздоровительного лагеря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Дружба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СОШ  пос.Бавуко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»(2024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г)</w:t>
      </w:r>
    </w:p>
    <w:p>
      <w:pPr>
        <w:spacing w:before="9" w:after="200" w:line="276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Период смены:01.06.2024 -26.06.2024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дарный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конкретиза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ии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ной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еяте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ьнос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низации единого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ной ра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лан</w:t>
        <w:tab/>
        <w:t xml:space="preserve">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делен</w:t>
        <w:tab/>
        <w:t xml:space="preserve">на</w:t>
        <w:tab/>
        <w:t xml:space="preserve">мод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ли,</w:t>
        <w:tab/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орые</w:t>
        <w:tab/>
        <w:t xml:space="preserve">отражают</w:t>
        <w:tab/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равления воспитатель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17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боты</w:t>
      </w:r>
      <w:r>
        <w:rPr>
          <w:rFonts w:ascii="Times New Roman" w:hAnsi="Times New Roman" w:cs="Times New Roman" w:eastAsia="Times New Roman"/>
          <w:color w:val="auto"/>
          <w:spacing w:val="1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геря</w:t>
      </w:r>
      <w:r>
        <w:rPr>
          <w:rFonts w:ascii="Times New Roman" w:hAnsi="Times New Roman" w:cs="Times New Roman" w:eastAsia="Times New Roman"/>
          <w:color w:val="auto"/>
          <w:spacing w:val="17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7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ии</w:t>
      </w:r>
      <w:r>
        <w:rPr>
          <w:rFonts w:ascii="Times New Roman" w:hAnsi="Times New Roman" w:cs="Times New Roman" w:eastAsia="Times New Roman"/>
          <w:color w:val="auto"/>
          <w:spacing w:val="1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7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Программой воспит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ния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оп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еляет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ения 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прият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4253"/>
        <w:gridCol w:w="1559"/>
        <w:gridCol w:w="1985"/>
        <w:gridCol w:w="1134"/>
        <w:gridCol w:w="1076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41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Уровень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Всероссийский/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региональный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Детский лагерь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Отряды</w:t>
            </w: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Будущее России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Церемония подъёма (спуска) Государственного флага РФ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еженедельно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нь</w:t>
            </w:r>
            <w:r>
              <w:rPr>
                <w:rFonts w:ascii="Times New Roman" w:hAnsi="Times New Roman" w:cs="Times New Roman" w:eastAsia="Times New Roman"/>
                <w:color w:val="000000"/>
                <w:spacing w:val="5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кого языка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нь Рос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нь па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яти и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дню рождения Петра Первого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Пётр Первый. Рождение империи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еженедельно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Содружество Орлят России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Цивилизованное наследие России. Движение первых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Просветительский 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 срока Давности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Уроки Мужества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 течении смен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молодёжи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26.06.24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Клю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еро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ского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ге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Торжеств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открыт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Торжественная линейка  посвящение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Орлята России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57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Тематический час к Дню русского языка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Идут века, но Пушкин остаётся…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ь, Росс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Родина моя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Государство, в котором я живу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викторина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10.06.24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4" w:after="0" w:line="271"/>
              <w:ind w:right="-59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Интеллек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-по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зн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ый 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фон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4" w:after="0" w:line="271"/>
              <w:ind w:right="-59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Торжеств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закрыт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ены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2"/>
              <w:ind w:right="476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Команд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Физк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ьт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618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Товарищеские  матчы  по волейболу и пионерболу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Театральный бум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Там на неведомых дорожках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10.06.24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Город у моря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 дню города Севастополя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Гостиная династий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Ими гордится Россия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0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3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Модуль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ирован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 отряд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ой д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ятел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ности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 отрядного творчества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Мы-Орлята!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орлятских песен и речёвок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ый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бор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зн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" w:after="0" w:line="274"/>
              <w:ind w:right="833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общ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ых 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75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Формирован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спло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 игры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Широка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страна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моя 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Всемирный день океанов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Путешествие в подводный мир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Флеш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Тан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Танцевальная  программа </w:t>
            </w:r>
          </w:p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Танцуем вместе!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школьной 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бл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 чудес света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КТД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валь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й род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ой Карачаево-Черкессия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21.06.24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Самоуправление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Выборы временных и постоянных органов. Взаимодействие с администрацией детского лагеря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05.06.24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Выборы сбора (совета) лагеря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06.06.24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олни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ельное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мастера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Несём людям радость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и живопись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химики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биологи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овый 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изн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71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Игры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воз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Утре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яя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заряд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67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тбол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иче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доровый обр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 жи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зн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1"/>
              <w:ind w:right="18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тац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ые спортсмены КЧР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Вс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ачом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вычкам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ганизация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тно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-э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ес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йн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лаг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ены,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 месяц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Оформлен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отряд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 у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Оформлен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05.06.24г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158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Оформлен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информ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ци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 ст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пространства проведен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обыт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Размещение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экспозиц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й творческих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фо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оотчетов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нтересных событ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ях в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8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илактика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зопаснос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тки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асности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ажи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нике безо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профилактике детского дорож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-тр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ого трав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ма,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ожарной безо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асности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трен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ровочная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эва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ци</w:t>
            </w:r>
            <w:r>
              <w:rPr>
                <w:rFonts w:ascii="Times New Roman" w:hAnsi="Times New Roman" w:cs="Times New Roman" w:eastAsia="Times New Roman"/>
                <w:color w:val="000000"/>
                <w:spacing w:val="39"/>
                <w:position w:val="0"/>
                <w:sz w:val="28"/>
                <w:shd w:fill="auto" w:val="clear"/>
              </w:rPr>
              <w:t xml:space="preserve">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профилактике 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ого поведения,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7" w:after="0" w:line="269"/>
              <w:ind w:right="197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 и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ои вир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ые д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7" w:after="0" w:line="269"/>
              <w:ind w:right="197" w:left="687" w:hanging="686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мой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Интерне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бота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вожатыми/во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ател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ожден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квалиф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лями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05.06.24г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Инст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веща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дагогич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ск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геря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або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роди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елями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8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ие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ятел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ьн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лаг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16.05.24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-2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Инд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8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ль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льтации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Модуль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ску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0"/>
              <w:ind w:right="651" w:left="771" w:hanging="77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Онлайн-экс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по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родному краю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Экскурсия к памятнику жертвам Русско-Кавказской войны.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 на детскую площадку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Профориентация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8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Циклы профориентационных часов общения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Профориентационные игры, квесты, решение кейсов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Детское медиопространство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8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Создание киностудии, создание роликов , клипов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детей в конкурсах детских медиа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Цифровая среда воспитания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8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Освещение деятельности детского лагеря  в официальных группа в социальных сетях и на официальном сайте детского лагеря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информационной безопасности.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Безопасный 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смены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1068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Социальное партнёрство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еропр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 сов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естно с библиотекарем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25.06.24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СОШ пос.Бавуко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(01.06.2024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26.06.2024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г.)</w:t>
      </w:r>
    </w:p>
    <w:tbl>
      <w:tblPr/>
      <w:tblGrid>
        <w:gridCol w:w="423"/>
        <w:gridCol w:w="1134"/>
        <w:gridCol w:w="1846"/>
        <w:gridCol w:w="5103"/>
        <w:gridCol w:w="839"/>
        <w:gridCol w:w="1105"/>
        <w:gridCol w:w="1215"/>
        <w:gridCol w:w="1336"/>
        <w:gridCol w:w="1468"/>
        <w:gridCol w:w="1662"/>
      </w:tblGrid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 проведения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Номер модуля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 зарядка. Выполнение традиционного комплекса физических упражнений, танцевальная разминка и разучивание флешмоба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Содружество Орлят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Перекличка отрядов, информация о предстоящих событиях дня, поднятие государственного флага с исполнением гимна РФ, разучивание орлятских песен.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по отрядам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защиты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занятие с сотрудниками и воспитанниками лагеря при Ч/С и порядок их эвакуации из ОУ. Проведение общелагерной объектовой тренировки.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отрядов. Игровой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Играю я-играют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 и прогулки на свежем воздухе, принятие воздушных ванн. Игры с мячом, скакалками.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tabs>
                <w:tab w:val="left" w:pos="28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13.30-14.00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мастера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2.6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Операция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отрядных комнат. Подведение итогов, проведение анализа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2.8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 зарядка. Выполнение традиционного комплекса физических упражнений, танцевальная разминка и разучивание флешмоба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Содружество Орлят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Линейка, поднятие флага. Беседа по отрядам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Информация о предстоящих делах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безопасности, беседа о правилах дорожного движения.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такое терроризм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поведения при террористическом акте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орлятских песен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Игровое шоу по ПДД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Что? Где? Когда?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19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56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13.00 -13.30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русского языка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Идут века, но Пушкин остаётся…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2.12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Несём людям радость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химики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2.6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   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14.00-14.30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 время. Подведение итогов дня..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 зарядка Выполнение традиционного комплекса физических упражнений, танцевальная разминка .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Огонь- друг или враг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Открытие лагерной смены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Время отрядного творчества.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Мы- Орлята!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одна команда!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2.10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на свежем воздухе.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 зарядка. Выполнение традиционного комплекса физических упражнений, танцевальная разминка .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правилах личной безопасности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Всемирный день океанов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в подводный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чего создано Российское движение детей и молодёжи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Движение первых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и живопись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биологи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2.6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дня, уход домой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 зарядка. Выполнение традиционного комплекса физических упражнений, танцевальная разминка .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Линейка, информация о событиях дня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БДД с приглашением инспектора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мультфильмов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2.8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Мероприятия, посвящённые дню рождения Петра  Первого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Пётр. Первый. Рождение империи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678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 процедуры. Подвижные игры на свежем воздухе, принятие солнечных ванн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 кружка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 танцевальная разминка, зарядка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безопасности около водоемов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Флешмоб ко дню России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Государство, в котором я живу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викторина, посвящённая Дню России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 и прогулки на свежем воздухе, принятие солнечных ванн.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 время. Спокойные настольные игры, чтение книг.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2.6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 кружка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дня. Уход домой.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пожарной безопасности. Смотр пожарных уголков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дела, игры, рисование.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Экскурсия к памятнику жертвам Русско-Кавказской войны.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Экологический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экологического постера и его защита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Оздоровительные процедуры. Подвижные игры на свежем воздухе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Несём людям радость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биологи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 кружка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14.00-14.20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бы я был волшебником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дня, спуск флага. Уход домой.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Линейка, поднятие флага. 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755" w:hRule="auto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 День города Севастополя.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 у моря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Научно-познавательные встречи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 науки вокруг меня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Терроризм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угроза человечеству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 мелодию!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Информация вокруг нас. Виды информации.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 время Лепка, рисование, чтение книг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дня, уход домой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безопасности в лесу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</w:t>
            </w:r>
          </w:p>
          <w:p>
            <w:pPr>
              <w:numPr>
                <w:ilvl w:val="0"/>
                <w:numId w:val="1123"/>
              </w:numPr>
              <w:suppressLineNumbers w:val="true"/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Костюмированное  кулинарное шоу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Шкатулка рецептов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123"/>
              </w:numPr>
              <w:suppressLineNumbers w:val="true"/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Настольная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Экспедиция вкусов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по программе отрядов, общественно-полезный труд.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 процедуры. Подвижные игры и прогулки на свежем воздухе, принятие солнечных ванн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и живопись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биологи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 время.  Чтение книг, рисование.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Плановая учебная эвакуация при пожаре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 от пожара убежать, нужно много детям знать: при пожаре не сидим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эвакуироваться спешим!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Тематический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Открываем Россию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Музыкальный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Оранжевые дети оранжево поют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хорового кружка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Звездный час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мультфильма на черкесском языке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2.10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Просмотр видеоролика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Съезд РДДМ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14.20-14.30 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дня, уход домой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Терроризм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угроза человечеству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Гостиная династий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Ими гордится 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Творческая мастерская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Подарок своей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прекрасен этот мир!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Познавательная игры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 мелодию!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Вводим и форматируем текст.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и природа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14.00-14.20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Спокойные настольные игры, шашки, шахматы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Спуск флага. Подведение итогов дня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Линейка..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поведения и безопасности человека на воде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об экологической безопасности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 отрядного творчества и общий сбор участников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идеи-к делу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Знатоки природы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 процедуры. Подвижные игры и прогулки на свежем воздухе.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Большая командная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ФизкультУРА!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мастера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14.00-14.20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Рисуем плакаты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. Поднятие флага.   Информация о предстоящих делах.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31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4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безопасности на воде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Всемирный день защиты слонов в зоопарке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Прогулка на детскую площадку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Цветы оригами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681" w:hRule="auto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мультфильма.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Несём людям радость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химики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 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празднику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Создаём праздник вместе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Праздничный калейдоскоп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страницам нашей 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Таурыхъым и сыхьэт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 процедуры. Подвижные игры и прогулки на свежем воздухе.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мультфильма на черкесском языке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ты заблудился или потерялся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памяти и скорби.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Вспомним войну ради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мероприятие, посвящённое началу ВОВ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на свежем воздухе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 мелодию!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13.30-14.00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химики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кружка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дня, проведение анализа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Давайте жить безопасно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 по плану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tabs>
                <w:tab w:val="left" w:pos="69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Онлайн-экскурсия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Достопримечательности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tabs>
                <w:tab w:val="left" w:pos="69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tabs>
                <w:tab w:val="left" w:pos="69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 прогулки. Подвижные игры и прогулки на свежем воздухе. Игры по плану отряда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Рисунок и живопись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биологи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 время. Спокойные настольные игры, чтение книг. Подведение итогов дня.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детей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гостях у Пети Светофорова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за ЗОЖ!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Физрук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больше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названия растений и животных нашего края)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презентации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Растения и животные  Красной 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 на свежем воздухе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мульфильма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.2.4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дня. Спуск флага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Линейка..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Береги лес от пожара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Разговоры о важном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гостях у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Рисуем сказочных героев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мультфильмов по выбору детей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мастера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на свежем воздухе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с детьми итогов дня, проведение анализа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Спуск флага.Уход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 .Поднятие флага.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безопасном общении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Командные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Юный следопыт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 чудес света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альфы до омега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на свежем воздухе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Несём людям радость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Юные химики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 кружков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с детьми  итогов дня, проведения анализа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Поднятие флага Информация о предстоящих делах.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 безопасности дома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Отрядные дела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Умелые ручки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по станциям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Твори! Выдумывай!   Пробуй!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Угадай мелодию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 процедуры. Подвижные игры и прогулки на свежем воздухе, принятие солнечных ванн. Игры по выбору детей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дня, подведения анализа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домой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44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3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 по физической культуре,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Линейка. Информация о предстоящих делах.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9.30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Завтрак. Творческая презентация меню, которая включает информацию о пользе продуктов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10.45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Минутка здоровья и безопасности. Беседа о безопасности в летний период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технику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11.00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закрытию лагерной смены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12.30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 сбор участников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 ждут новые открытия!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13.00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 на обед. Обед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Концертная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Закрытие лагерной смены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Спуск флага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Вожатые</w:t>
            </w: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Уборка отрядных комнат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работы лагеря .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 Вожатые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Спуск флага.Уход домой</w:t>
            </w:r>
          </w:p>
        </w:tc>
        <w:tc>
          <w:tcPr>
            <w:tcW w:w="59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школы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_________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Дугужева А.В.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____«___»_______2024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</w:pPr>
    </w:p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</w:pP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Режим дня</w:t>
      </w:r>
    </w:p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</w:pP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школьного  лагеря  дневного пребывания 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«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Дружба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»</w:t>
      </w:r>
    </w:p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</w:pP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 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при МБОУ 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«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СОШ пос. </w:t>
      </w:r>
    </w:p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</w:pP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Бавуко</w:t>
      </w:r>
      <w:r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  <w:t xml:space="preserve">»»</w:t>
      </w:r>
    </w:p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36"/>
          <w:shd w:fill="FFFFFF" w:val="clear"/>
        </w:rPr>
      </w:pPr>
    </w:p>
    <w:tbl>
      <w:tblPr>
        <w:tblInd w:w="119" w:type="dxa"/>
      </w:tblPr>
      <w:tblGrid>
        <w:gridCol w:w="3824"/>
        <w:gridCol w:w="5701"/>
      </w:tblGrid>
      <w:tr>
        <w:trPr>
          <w:trHeight w:val="1447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41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08.30-09.00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детей,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зарядка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традиционного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комплекса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танцевальная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разминка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флешмоба</w:t>
            </w:r>
          </w:p>
          <w:p>
            <w:pPr>
              <w:spacing w:before="0" w:after="0" w:line="307"/>
              <w:ind w:right="99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Содружество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Орлят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553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1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09.00-09.15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линейка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Перекличка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предстоящих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событиях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флага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РФ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исполнением</w:t>
            </w:r>
          </w:p>
          <w:p>
            <w:pPr>
              <w:spacing w:before="0" w:after="0" w:line="308"/>
              <w:ind w:right="99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РФ,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орлятских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песен.</w:t>
            </w:r>
          </w:p>
        </w:tc>
      </w:tr>
      <w:tr>
        <w:trPr>
          <w:trHeight w:val="974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09.15-10.00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Завтрак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40" w:leader="none"/>
                <w:tab w:val="left" w:pos="1815" w:leader="none"/>
                <w:tab w:val="left" w:pos="2171" w:leader="none"/>
                <w:tab w:val="left" w:pos="2254" w:leader="none"/>
                <w:tab w:val="left" w:pos="3501" w:leader="none"/>
                <w:tab w:val="left" w:pos="3917" w:leader="none"/>
                <w:tab w:val="left" w:pos="5272" w:leader="none"/>
              </w:tabs>
              <w:spacing w:before="0" w:after="0" w:line="240"/>
              <w:ind w:right="99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Творческая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меню, которая включает информацию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пользе продуктов.</w:t>
              <w:tab/>
            </w:r>
          </w:p>
        </w:tc>
      </w:tr>
      <w:tr>
        <w:trPr>
          <w:trHeight w:val="1972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3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10.00-12.00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программе лагеря, по плану</w:t>
            </w:r>
            <w:r>
              <w:rPr>
                <w:rFonts w:ascii="Times New Roman" w:hAnsi="Times New Roman" w:cs="Times New Roman" w:eastAsia="Times New Roman"/>
                <w:color w:val="auto"/>
                <w:spacing w:val="-6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отрядов, общественно-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полезный труд, 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кружков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секций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два 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перерывом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ними в полчаса, или на 45 минут и 60 минут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перерывом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Обязательно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спокойного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активного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деятельности.</w:t>
            </w:r>
          </w:p>
        </w:tc>
      </w:tr>
      <w:tr>
        <w:trPr>
          <w:trHeight w:val="967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12.00-12.40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19" w:leader="none"/>
                <w:tab w:val="left" w:pos="4230" w:leader="none"/>
                <w:tab w:val="left" w:pos="5260" w:leader="none"/>
              </w:tabs>
              <w:spacing w:before="0" w:after="0" w:line="315"/>
              <w:ind w:right="99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отрядов с меню, представленным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обед.</w:t>
            </w:r>
          </w:p>
        </w:tc>
      </w:tr>
      <w:tr>
        <w:trPr>
          <w:trHeight w:val="855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12.40-13.40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31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процедуры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99" w:leader="none"/>
                <w:tab w:val="left" w:pos="3851" w:leader="none"/>
                <w:tab w:val="left" w:pos="4681" w:leader="none"/>
              </w:tabs>
              <w:spacing w:before="0" w:after="0" w:line="315"/>
              <w:ind w:right="99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 игры и прогулки на свежем воздухе,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принятие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солнечных ванн.</w:t>
            </w:r>
          </w:p>
        </w:tc>
      </w:tr>
      <w:tr>
        <w:trPr>
          <w:trHeight w:val="1663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55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13.40-14.30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Свободное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Спокойные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настольные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книг,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рисование.</w:t>
            </w:r>
          </w:p>
          <w:p>
            <w:pPr>
              <w:spacing w:before="0" w:after="0" w:line="322"/>
              <w:ind w:right="99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Подведения с детьми итогов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 анализа.</w:t>
            </w:r>
          </w:p>
        </w:tc>
      </w:tr>
      <w:tr>
        <w:trPr>
          <w:trHeight w:val="564" w:hRule="auto"/>
          <w:jc w:val="center"/>
        </w:trPr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4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14.30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домой</w:t>
            </w:r>
          </w:p>
        </w:tc>
        <w:tc>
          <w:tcPr>
            <w:tcW w:w="5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4"/>
              <w:ind w:right="99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93"/>
        <w:ind w:right="0" w:left="0" w:firstLine="0"/>
        <w:jc w:val="center"/>
        <w:rPr>
          <w:rFonts w:ascii="Cambria" w:hAnsi="Cambria" w:cs="Cambria" w:eastAsia="Cambria"/>
          <w:b/>
          <w:i/>
          <w:color w:val="0D0D0D"/>
          <w:spacing w:val="0"/>
          <w:position w:val="0"/>
          <w:sz w:val="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109">
    <w:abstractNumId w:val="108"/>
  </w:num>
  <w:num w:numId="113">
    <w:abstractNumId w:val="102"/>
  </w:num>
  <w:num w:numId="139">
    <w:abstractNumId w:val="96"/>
  </w:num>
  <w:num w:numId="147">
    <w:abstractNumId w:val="90"/>
  </w:num>
  <w:num w:numId="150">
    <w:abstractNumId w:val="84"/>
  </w:num>
  <w:num w:numId="171">
    <w:abstractNumId w:val="78"/>
  </w:num>
  <w:num w:numId="187">
    <w:abstractNumId w:val="72"/>
  </w:num>
  <w:num w:numId="190">
    <w:abstractNumId w:val="66"/>
  </w:num>
  <w:num w:numId="196">
    <w:abstractNumId w:val="60"/>
  </w:num>
  <w:num w:numId="204">
    <w:abstractNumId w:val="54"/>
  </w:num>
  <w:num w:numId="207">
    <w:abstractNumId w:val="48"/>
  </w:num>
  <w:num w:numId="209">
    <w:abstractNumId w:val="42"/>
  </w:num>
  <w:num w:numId="212">
    <w:abstractNumId w:val="36"/>
  </w:num>
  <w:num w:numId="225">
    <w:abstractNumId w:val="30"/>
  </w:num>
  <w:num w:numId="235">
    <w:abstractNumId w:val="24"/>
  </w:num>
  <w:num w:numId="238">
    <w:abstractNumId w:val="18"/>
  </w:num>
  <w:num w:numId="247">
    <w:abstractNumId w:val="12"/>
  </w:num>
  <w:num w:numId="259">
    <w:abstractNumId w:val="6"/>
  </w:num>
  <w:num w:numId="11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